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9D" w:rsidRPr="0077689D" w:rsidRDefault="0077689D" w:rsidP="0077689D">
      <w:pPr>
        <w:spacing w:line="400" w:lineRule="exact"/>
        <w:jc w:val="center"/>
        <w:rPr>
          <w:rFonts w:ascii="Calibri" w:eastAsia="微軟正黑體" w:hAnsi="Calibri" w:cs="Times New Roman"/>
          <w:b/>
          <w:sz w:val="28"/>
          <w:szCs w:val="28"/>
        </w:rPr>
      </w:pPr>
      <w:bookmarkStart w:id="0" w:name="_Toc496809412"/>
      <w:bookmarkStart w:id="1" w:name="_Toc496809818"/>
      <w:r w:rsidRPr="0077689D">
        <w:rPr>
          <w:rFonts w:ascii="Calibri" w:eastAsia="微軟正黑體" w:hAnsi="Calibri" w:cs="Times New Roman" w:hint="eastAsia"/>
          <w:b/>
          <w:sz w:val="28"/>
          <w:szCs w:val="28"/>
        </w:rPr>
        <w:t>國立員林崇實高級工業職業學校</w:t>
      </w:r>
    </w:p>
    <w:p w:rsidR="0077689D" w:rsidRPr="0077689D" w:rsidRDefault="0077689D" w:rsidP="0077689D">
      <w:pPr>
        <w:spacing w:before="120" w:line="400" w:lineRule="exact"/>
        <w:jc w:val="center"/>
        <w:outlineLvl w:val="0"/>
        <w:rPr>
          <w:rFonts w:ascii="Cambria" w:eastAsia="微軟正黑體" w:hAnsi="Cambria" w:cs="Times New Roman"/>
          <w:b/>
          <w:bCs/>
          <w:noProof/>
          <w:sz w:val="20"/>
          <w:szCs w:val="20"/>
        </w:rPr>
      </w:pPr>
      <w:bookmarkStart w:id="2" w:name="_Toc497213028"/>
      <w:r w:rsidRPr="0077689D">
        <w:rPr>
          <w:rFonts w:ascii="Cambria" w:eastAsia="微軟正黑體" w:hAnsi="Cambria" w:cs="Times New Roman" w:hint="eastAsia"/>
          <w:b/>
          <w:bCs/>
          <w:sz w:val="28"/>
          <w:szCs w:val="32"/>
        </w:rPr>
        <w:t>學生服裝儀容實施要點</w:t>
      </w:r>
      <w:bookmarkEnd w:id="0"/>
      <w:bookmarkEnd w:id="1"/>
      <w:bookmarkEnd w:id="2"/>
    </w:p>
    <w:p w:rsidR="0077689D" w:rsidRPr="0077689D" w:rsidRDefault="0077689D" w:rsidP="001563E4">
      <w:pPr>
        <w:spacing w:line="0" w:lineRule="atLeast"/>
        <w:jc w:val="right"/>
        <w:rPr>
          <w:rFonts w:ascii="微軟正黑體" w:eastAsia="微軟正黑體" w:hAnsi="微軟正黑體" w:cs="Times New Roman"/>
          <w:b/>
          <w:color w:val="000000"/>
          <w:sz w:val="16"/>
          <w:szCs w:val="16"/>
        </w:rPr>
      </w:pPr>
      <w:r w:rsidRPr="0077689D">
        <w:rPr>
          <w:rFonts w:ascii="Calibri" w:eastAsia="新細明體" w:hAnsi="Calibri" w:cs="Times New Roman" w:hint="eastAsia"/>
          <w:b/>
        </w:rPr>
        <w:t xml:space="preserve">                                                                             </w:t>
      </w:r>
      <w:r w:rsidRPr="0077689D">
        <w:rPr>
          <w:rFonts w:ascii="Calibri" w:eastAsia="新細明體" w:hAnsi="Calibri" w:cs="Times New Roman" w:hint="eastAsia"/>
          <w:b/>
          <w:sz w:val="20"/>
          <w:szCs w:val="20"/>
        </w:rPr>
        <w:t xml:space="preserve">    </w:t>
      </w: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>87年9月1日核定實施/ 95年5月29日修訂</w:t>
      </w:r>
    </w:p>
    <w:p w:rsidR="0077689D" w:rsidRPr="0077689D" w:rsidRDefault="0077689D" w:rsidP="001563E4">
      <w:pPr>
        <w:spacing w:line="0" w:lineRule="atLeast"/>
        <w:jc w:val="right"/>
        <w:rPr>
          <w:rFonts w:ascii="微軟正黑體" w:eastAsia="微軟正黑體" w:hAnsi="微軟正黑體" w:cs="Times New Roman"/>
          <w:sz w:val="16"/>
          <w:szCs w:val="16"/>
        </w:rPr>
      </w:pP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 xml:space="preserve">                102年6月5日修訂/104年6月30日修訂</w:t>
      </w:r>
    </w:p>
    <w:p w:rsidR="0077689D" w:rsidRPr="0077689D" w:rsidRDefault="0077689D" w:rsidP="001563E4">
      <w:pPr>
        <w:spacing w:line="0" w:lineRule="atLeast"/>
        <w:jc w:val="right"/>
        <w:rPr>
          <w:rFonts w:ascii="微軟正黑體" w:eastAsia="微軟正黑體" w:hAnsi="微軟正黑體" w:cs="Times New Roman"/>
          <w:sz w:val="16"/>
          <w:szCs w:val="16"/>
        </w:rPr>
      </w:pP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 xml:space="preserve">          105年6月30</w:t>
      </w:r>
      <w:r w:rsidR="001563E4">
        <w:rPr>
          <w:rFonts w:ascii="微軟正黑體" w:eastAsia="微軟正黑體" w:hAnsi="微軟正黑體" w:cs="Times New Roman" w:hint="eastAsia"/>
          <w:sz w:val="16"/>
          <w:szCs w:val="16"/>
        </w:rPr>
        <w:t>日校務會議修訂通過</w:t>
      </w: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>施行</w:t>
      </w:r>
    </w:p>
    <w:p w:rsidR="0077689D" w:rsidRDefault="00E871F2" w:rsidP="001563E4">
      <w:pPr>
        <w:spacing w:line="0" w:lineRule="atLeast"/>
        <w:jc w:val="right"/>
        <w:rPr>
          <w:rFonts w:ascii="微軟正黑體" w:eastAsia="微軟正黑體" w:hAnsi="微軟正黑體" w:cs="Times New Roman"/>
          <w:sz w:val="16"/>
          <w:szCs w:val="16"/>
        </w:rPr>
      </w:pPr>
      <w:r>
        <w:rPr>
          <w:rFonts w:ascii="微軟正黑體" w:eastAsia="微軟正黑體" w:hAnsi="微軟正黑體" w:cs="Times New Roman" w:hint="eastAsia"/>
          <w:sz w:val="16"/>
          <w:szCs w:val="16"/>
        </w:rPr>
        <w:t xml:space="preserve">  1</w:t>
      </w: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>10年</w:t>
      </w:r>
      <w:r>
        <w:rPr>
          <w:rFonts w:ascii="微軟正黑體" w:eastAsia="微軟正黑體" w:hAnsi="微軟正黑體" w:cs="Times New Roman" w:hint="eastAsia"/>
          <w:sz w:val="16"/>
          <w:szCs w:val="16"/>
        </w:rPr>
        <w:t>1</w:t>
      </w: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>月</w:t>
      </w:r>
      <w:r>
        <w:rPr>
          <w:rFonts w:ascii="微軟正黑體" w:eastAsia="微軟正黑體" w:hAnsi="微軟正黑體" w:cs="Times New Roman" w:hint="eastAsia"/>
          <w:sz w:val="16"/>
          <w:szCs w:val="16"/>
        </w:rPr>
        <w:t>2</w:t>
      </w: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>0</w:t>
      </w:r>
      <w:r w:rsidR="001563E4">
        <w:rPr>
          <w:rFonts w:ascii="微軟正黑體" w:eastAsia="微軟正黑體" w:hAnsi="微軟正黑體" w:cs="Times New Roman" w:hint="eastAsia"/>
          <w:sz w:val="16"/>
          <w:szCs w:val="16"/>
        </w:rPr>
        <w:t>日校務會議修訂通過</w:t>
      </w:r>
      <w:r w:rsidRPr="0077689D">
        <w:rPr>
          <w:rFonts w:ascii="微軟正黑體" w:eastAsia="微軟正黑體" w:hAnsi="微軟正黑體" w:cs="Times New Roman" w:hint="eastAsia"/>
          <w:sz w:val="16"/>
          <w:szCs w:val="16"/>
        </w:rPr>
        <w:t>施行</w:t>
      </w:r>
      <w:r w:rsidR="001563E4">
        <w:rPr>
          <w:rFonts w:ascii="微軟正黑體" w:eastAsia="微軟正黑體" w:hAnsi="微軟正黑體" w:cs="Times New Roman"/>
          <w:sz w:val="16"/>
          <w:szCs w:val="16"/>
        </w:rPr>
        <w:br/>
      </w:r>
      <w:r w:rsidR="001563E4">
        <w:rPr>
          <w:rFonts w:ascii="微軟正黑體" w:eastAsia="微軟正黑體" w:hAnsi="微軟正黑體" w:cs="Times New Roman" w:hint="eastAsia"/>
          <w:sz w:val="16"/>
          <w:szCs w:val="16"/>
        </w:rPr>
        <w:t>111</w:t>
      </w:r>
      <w:r w:rsidR="001563E4" w:rsidRPr="0077689D">
        <w:rPr>
          <w:rFonts w:ascii="微軟正黑體" w:eastAsia="微軟正黑體" w:hAnsi="微軟正黑體" w:cs="Times New Roman" w:hint="eastAsia"/>
          <w:sz w:val="16"/>
          <w:szCs w:val="16"/>
        </w:rPr>
        <w:t>年</w:t>
      </w:r>
      <w:r w:rsidR="001563E4">
        <w:rPr>
          <w:rFonts w:ascii="微軟正黑體" w:eastAsia="微軟正黑體" w:hAnsi="微軟正黑體" w:cs="Times New Roman" w:hint="eastAsia"/>
          <w:sz w:val="16"/>
          <w:szCs w:val="16"/>
        </w:rPr>
        <w:t>6月22日服儀委員會及6</w:t>
      </w:r>
      <w:r w:rsidR="001563E4" w:rsidRPr="0077689D">
        <w:rPr>
          <w:rFonts w:ascii="微軟正黑體" w:eastAsia="微軟正黑體" w:hAnsi="微軟正黑體" w:cs="Times New Roman" w:hint="eastAsia"/>
          <w:sz w:val="16"/>
          <w:szCs w:val="16"/>
        </w:rPr>
        <w:t>月</w:t>
      </w:r>
      <w:r w:rsidR="001563E4">
        <w:rPr>
          <w:rFonts w:ascii="微軟正黑體" w:eastAsia="微軟正黑體" w:hAnsi="微軟正黑體" w:cs="Times New Roman" w:hint="eastAsia"/>
          <w:sz w:val="16"/>
          <w:szCs w:val="16"/>
        </w:rPr>
        <w:t>30日校務會議通過</w:t>
      </w:r>
      <w:r w:rsidR="001563E4" w:rsidRPr="0077689D">
        <w:rPr>
          <w:rFonts w:ascii="微軟正黑體" w:eastAsia="微軟正黑體" w:hAnsi="微軟正黑體" w:cs="Times New Roman" w:hint="eastAsia"/>
          <w:sz w:val="16"/>
          <w:szCs w:val="16"/>
        </w:rPr>
        <w:t>施行</w:t>
      </w:r>
    </w:p>
    <w:p w:rsidR="00C40F81" w:rsidRPr="00C40F81" w:rsidRDefault="00C40F81" w:rsidP="001563E4">
      <w:pPr>
        <w:spacing w:line="0" w:lineRule="atLeast"/>
        <w:jc w:val="right"/>
        <w:rPr>
          <w:rFonts w:ascii="微軟正黑體" w:eastAsia="微軟正黑體" w:hAnsi="微軟正黑體" w:cs="Times New Roman"/>
          <w:sz w:val="16"/>
          <w:szCs w:val="16"/>
        </w:rPr>
      </w:pPr>
      <w:r>
        <w:rPr>
          <w:rFonts w:ascii="微軟正黑體" w:eastAsia="微軟正黑體" w:hAnsi="微軟正黑體" w:cs="Times New Roman" w:hint="eastAsia"/>
          <w:sz w:val="16"/>
          <w:szCs w:val="16"/>
        </w:rPr>
        <w:t>113年1月9日服儀委員會及1月19日校務會議通過施行</w:t>
      </w:r>
    </w:p>
    <w:p w:rsidR="0077689D" w:rsidRPr="0077689D" w:rsidRDefault="00F327B1" w:rsidP="0077689D">
      <w:pPr>
        <w:spacing w:line="400" w:lineRule="exac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一</w:t>
      </w:r>
      <w:r w:rsidR="0077689D" w:rsidRPr="0077689D">
        <w:rPr>
          <w:rFonts w:ascii="微軟正黑體" w:eastAsia="微軟正黑體" w:hAnsi="微軟正黑體" w:cs="Times New Roman" w:hint="eastAsia"/>
          <w:sz w:val="20"/>
          <w:szCs w:val="20"/>
        </w:rPr>
        <w:t>、服裝規定：</w:t>
      </w:r>
    </w:p>
    <w:p w:rsidR="0077689D" w:rsidRPr="0077689D" w:rsidRDefault="0077689D" w:rsidP="00F327B1">
      <w:pPr>
        <w:spacing w:line="400" w:lineRule="exact"/>
        <w:ind w:leftChars="117" w:left="881" w:hangingChars="300" w:hanging="600"/>
        <w:rPr>
          <w:rFonts w:ascii="微軟正黑體" w:eastAsia="微軟正黑體" w:hAnsi="微軟正黑體" w:cs="Times New Roman"/>
          <w:sz w:val="20"/>
          <w:szCs w:val="20"/>
        </w:rPr>
      </w:pPr>
      <w:r w:rsidRPr="0077689D">
        <w:rPr>
          <w:rFonts w:ascii="微軟正黑體" w:eastAsia="微軟正黑體" w:hAnsi="微軟正黑體" w:cs="Times New Roman" w:hint="eastAsia"/>
          <w:sz w:val="20"/>
          <w:szCs w:val="20"/>
        </w:rPr>
        <w:t>（一）</w:t>
      </w:r>
      <w:r w:rsidR="00F327B1" w:rsidRPr="00F327B1">
        <w:rPr>
          <w:rFonts w:ascii="微軟正黑體" w:eastAsia="微軟正黑體" w:hAnsi="微軟正黑體" w:cs="Times New Roman" w:hint="eastAsia"/>
          <w:sz w:val="20"/>
          <w:szCs w:val="20"/>
        </w:rPr>
        <w:t>學生得選擇合宜混合穿著學校校服及學校認可之其他服裝。但有下列情形之一者，應遵守學校統一規定：1、重要之活動，例如週會、期中、期末考、開學典禮、畢業典禮、校慶、休業式、校外參訪、校外受獎或參加競賽、國際或校際交流活動等。2、體育課時，應穿著學校運動服或學校認可之其他運動服裝，並應穿著運動鞋。3、為維護實習或實驗安全，實習或實驗課程時，應穿著實習、實驗服裝或學校認可之其他服裝。</w:t>
      </w:r>
    </w:p>
    <w:p w:rsidR="0077689D" w:rsidRPr="0077689D" w:rsidRDefault="0077689D" w:rsidP="0077689D">
      <w:pPr>
        <w:spacing w:line="400" w:lineRule="exact"/>
        <w:ind w:leftChars="117" w:left="881" w:hangingChars="300" w:hanging="600"/>
        <w:rPr>
          <w:rFonts w:ascii="微軟正黑體" w:eastAsia="微軟正黑體" w:hAnsi="微軟正黑體" w:cs="Times New Roman"/>
          <w:sz w:val="20"/>
          <w:szCs w:val="20"/>
          <w:shd w:val="pct15" w:color="auto" w:fill="FFFFFF"/>
        </w:rPr>
      </w:pPr>
      <w:r w:rsidRPr="0077689D">
        <w:rPr>
          <w:rFonts w:ascii="微軟正黑體" w:eastAsia="微軟正黑體" w:hAnsi="微軟正黑體" w:cs="Times New Roman" w:hint="eastAsia"/>
          <w:sz w:val="20"/>
          <w:szCs w:val="20"/>
        </w:rPr>
        <w:t>（二）</w:t>
      </w:r>
      <w:r w:rsidR="00F327B1"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國定假日、例假日、寒假、暑假，學生到校自習或參加課業輔導、補考、重補修、補救教學者，應穿著學校校服；參加校內其他活動者，得穿著便服，並應攜帶可資識別學生身分之證件，以供查驗。</w:t>
      </w:r>
    </w:p>
    <w:p w:rsidR="00F327B1" w:rsidRDefault="0077689D" w:rsidP="00F327B1">
      <w:pPr>
        <w:spacing w:line="400" w:lineRule="exact"/>
        <w:ind w:leftChars="117" w:left="881" w:hangingChars="300" w:hanging="600"/>
        <w:rPr>
          <w:rFonts w:ascii="微軟正黑體" w:eastAsia="微軟正黑體" w:hAnsi="微軟正黑體" w:cs="Times New Roman"/>
          <w:color w:val="000000"/>
          <w:sz w:val="20"/>
          <w:szCs w:val="20"/>
        </w:rPr>
      </w:pPr>
      <w:r w:rsidRPr="0077689D">
        <w:rPr>
          <w:rFonts w:ascii="微軟正黑體" w:eastAsia="微軟正黑體" w:hAnsi="微軟正黑體" w:cs="Times New Roman" w:hint="eastAsia"/>
          <w:sz w:val="20"/>
          <w:szCs w:val="20"/>
        </w:rPr>
        <w:t>（三）</w:t>
      </w:r>
      <w:r w:rsidR="00F327B1"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學生得依個人對天氣冷、熱之感受，選擇穿著長短袖或長短褲校服。天氣寒冷時，學校應開放學生在校服內及外均可加穿保暖衣物。</w:t>
      </w:r>
    </w:p>
    <w:p w:rsidR="00F327B1" w:rsidRPr="0077689D" w:rsidRDefault="00F327B1" w:rsidP="00F327B1">
      <w:pPr>
        <w:spacing w:line="400" w:lineRule="exact"/>
        <w:ind w:leftChars="117" w:left="881" w:hangingChars="300" w:hanging="600"/>
        <w:rPr>
          <w:rFonts w:ascii="微軟正黑體" w:eastAsia="微軟正黑體" w:hAnsi="微軟正黑體" w:cs="Times New Roman"/>
          <w:color w:val="000000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（四</w:t>
      </w:r>
      <w:r w:rsidRPr="0077689D">
        <w:rPr>
          <w:rFonts w:ascii="微軟正黑體" w:eastAsia="微軟正黑體" w:hAnsi="微軟正黑體" w:cs="Times New Roman" w:hint="eastAsia"/>
          <w:sz w:val="20"/>
          <w:szCs w:val="20"/>
        </w:rPr>
        <w:t>）</w:t>
      </w:r>
      <w:r w:rsidRPr="00F327B1">
        <w:rPr>
          <w:rFonts w:ascii="微軟正黑體" w:eastAsia="微軟正黑體" w:hAnsi="微軟正黑體" w:cs="Times New Roman" w:hint="eastAsia"/>
          <w:sz w:val="20"/>
          <w:szCs w:val="20"/>
        </w:rPr>
        <w:t>上學、放學及在校期間，學生得穿皮鞋或運動鞋；非有正當理由，不得穿著拖鞋或打赤腳。</w:t>
      </w:r>
    </w:p>
    <w:p w:rsidR="0077689D" w:rsidRPr="0077689D" w:rsidRDefault="00F327B1" w:rsidP="0077689D">
      <w:pPr>
        <w:spacing w:line="400" w:lineRule="exact"/>
        <w:ind w:leftChars="117" w:left="881" w:hangingChars="300" w:hanging="600"/>
        <w:rPr>
          <w:rFonts w:ascii="微軟正黑體" w:eastAsia="微軟正黑體" w:hAnsi="微軟正黑體" w:cs="Times New Roman"/>
          <w:sz w:val="20"/>
          <w:szCs w:val="20"/>
          <w:shd w:val="pct15" w:color="auto" w:fill="FFFFFF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（五</w:t>
      </w:r>
      <w:r w:rsidR="0077689D" w:rsidRPr="0077689D">
        <w:rPr>
          <w:rFonts w:ascii="微軟正黑體" w:eastAsia="微軟正黑體" w:hAnsi="微軟正黑體" w:cs="Times New Roman" w:hint="eastAsia"/>
          <w:sz w:val="20"/>
          <w:szCs w:val="20"/>
        </w:rPr>
        <w:t>）附記：</w:t>
      </w:r>
    </w:p>
    <w:p w:rsidR="0077689D" w:rsidRPr="0077689D" w:rsidRDefault="00F327B1" w:rsidP="0077689D">
      <w:pPr>
        <w:numPr>
          <w:ilvl w:val="1"/>
          <w:numId w:val="1"/>
        </w:numPr>
        <w:spacing w:line="400" w:lineRule="exact"/>
        <w:ind w:left="851"/>
        <w:rPr>
          <w:rFonts w:ascii="微軟正黑體" w:eastAsia="微軟正黑體" w:hAnsi="微軟正黑體" w:cs="Times New Roman"/>
          <w:color w:val="000000"/>
          <w:sz w:val="20"/>
          <w:szCs w:val="20"/>
        </w:rPr>
      </w:pPr>
      <w:r w:rsidRPr="00F327B1">
        <w:rPr>
          <w:rFonts w:ascii="微軟正黑體" w:eastAsia="微軟正黑體" w:hAnsi="微軟正黑體" w:cs="Times New Roman"/>
          <w:color w:val="000000"/>
          <w:sz w:val="20"/>
          <w:szCs w:val="20"/>
        </w:rPr>
        <w:t>校服應</w:t>
      </w:r>
      <w:r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按公告樣式</w:t>
      </w:r>
      <w:r w:rsidRPr="00F327B1">
        <w:rPr>
          <w:rFonts w:ascii="微軟正黑體" w:eastAsia="微軟正黑體" w:hAnsi="微軟正黑體" w:cs="Times New Roman"/>
          <w:color w:val="000000"/>
          <w:sz w:val="20"/>
          <w:szCs w:val="20"/>
        </w:rPr>
        <w:t>繡製科系、班級、姓名等</w:t>
      </w:r>
      <w:r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（轉換科系、班級，應立即更新</w:t>
      </w:r>
      <w:r w:rsidR="004D3E28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；若繡姓名，惟仍尊重學生個別</w:t>
      </w:r>
      <w:bookmarkStart w:id="3" w:name="_GoBack"/>
      <w:bookmarkEnd w:id="3"/>
      <w:r w:rsidR="004D3E28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意願</w:t>
      </w:r>
      <w:r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）</w:t>
      </w:r>
      <w:r w:rsidRPr="00F327B1">
        <w:rPr>
          <w:rFonts w:ascii="微軟正黑體" w:eastAsia="微軟正黑體" w:hAnsi="微軟正黑體" w:cs="Times New Roman"/>
          <w:color w:val="000000"/>
          <w:sz w:val="20"/>
          <w:szCs w:val="20"/>
        </w:rPr>
        <w:t>。</w:t>
      </w:r>
    </w:p>
    <w:p w:rsidR="0077689D" w:rsidRPr="0077689D" w:rsidRDefault="00F327B1" w:rsidP="0077689D">
      <w:pPr>
        <w:numPr>
          <w:ilvl w:val="1"/>
          <w:numId w:val="1"/>
        </w:numPr>
        <w:spacing w:line="400" w:lineRule="exact"/>
        <w:ind w:left="851"/>
        <w:rPr>
          <w:rFonts w:ascii="微軟正黑體" w:eastAsia="微軟正黑體" w:hAnsi="微軟正黑體" w:cs="Times New Roman"/>
          <w:color w:val="000000"/>
          <w:sz w:val="20"/>
          <w:szCs w:val="20"/>
        </w:rPr>
      </w:pPr>
      <w:r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學校期中、期末考請著制服</w:t>
      </w:r>
      <w:r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。</w:t>
      </w:r>
    </w:p>
    <w:p w:rsidR="0077689D" w:rsidRPr="0077689D" w:rsidRDefault="00F327B1" w:rsidP="0077689D">
      <w:pPr>
        <w:numPr>
          <w:ilvl w:val="1"/>
          <w:numId w:val="1"/>
        </w:numPr>
        <w:spacing w:line="400" w:lineRule="exact"/>
        <w:ind w:left="851"/>
        <w:rPr>
          <w:rFonts w:ascii="微軟正黑體" w:eastAsia="微軟正黑體" w:hAnsi="微軟正黑體" w:cs="Times New Roman"/>
          <w:color w:val="000000"/>
          <w:sz w:val="20"/>
          <w:szCs w:val="20"/>
        </w:rPr>
      </w:pPr>
      <w:r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結業式、返校日、寒暑假</w:t>
      </w:r>
      <w:r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、補考及</w:t>
      </w:r>
      <w:r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重補修請著校服。</w:t>
      </w:r>
    </w:p>
    <w:p w:rsidR="0077689D" w:rsidRPr="0077689D" w:rsidRDefault="00F327B1" w:rsidP="0077689D">
      <w:pPr>
        <w:numPr>
          <w:ilvl w:val="1"/>
          <w:numId w:val="1"/>
        </w:numPr>
        <w:spacing w:line="400" w:lineRule="exact"/>
        <w:ind w:left="851"/>
        <w:rPr>
          <w:rFonts w:ascii="微軟正黑體" w:eastAsia="微軟正黑體" w:hAnsi="微軟正黑體" w:cs="Times New Roman"/>
          <w:color w:val="000000"/>
          <w:sz w:val="20"/>
          <w:szCs w:val="20"/>
        </w:rPr>
      </w:pPr>
      <w:r w:rsidRPr="00F327B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參與實習或實驗課程時，學生未穿著實習、實驗服裝或學校認可之其他服裝，或違反學校對該課程之髮式規定者，為防止危害學生安全或健康，必要時，學校得限制或禁止學生參與該次課程之實作。</w:t>
      </w:r>
    </w:p>
    <w:p w:rsidR="0077689D" w:rsidRPr="0077689D" w:rsidRDefault="00F327B1" w:rsidP="0077689D">
      <w:pPr>
        <w:spacing w:line="400" w:lineRule="exac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二</w:t>
      </w:r>
      <w:r w:rsidR="0077689D" w:rsidRPr="0077689D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、</w:t>
      </w:r>
      <w:r w:rsidR="0077689D" w:rsidRPr="0077689D">
        <w:rPr>
          <w:rFonts w:ascii="微軟正黑體" w:eastAsia="微軟正黑體" w:hAnsi="微軟正黑體" w:cs="Times New Roman" w:hint="eastAsia"/>
          <w:sz w:val="20"/>
          <w:szCs w:val="20"/>
        </w:rPr>
        <w:t>檢查規定：</w:t>
      </w:r>
    </w:p>
    <w:p w:rsidR="0077689D" w:rsidRPr="0077689D" w:rsidRDefault="0077689D" w:rsidP="0077689D">
      <w:pPr>
        <w:numPr>
          <w:ilvl w:val="0"/>
          <w:numId w:val="2"/>
        </w:numPr>
        <w:spacing w:line="400" w:lineRule="exact"/>
        <w:ind w:left="709" w:hanging="588"/>
        <w:rPr>
          <w:rFonts w:ascii="微軟正黑體" w:eastAsia="微軟正黑體" w:hAnsi="微軟正黑體" w:cs="Times New Roman"/>
          <w:sz w:val="20"/>
          <w:szCs w:val="20"/>
        </w:rPr>
      </w:pPr>
      <w:r w:rsidRPr="0077689D">
        <w:rPr>
          <w:rFonts w:ascii="微軟正黑體" w:eastAsia="微軟正黑體" w:hAnsi="微軟正黑體" w:cs="Times New Roman" w:hint="eastAsia"/>
          <w:sz w:val="20"/>
          <w:szCs w:val="20"/>
        </w:rPr>
        <w:t>服儀每月利用朝會檢查乙次，由各班</w:t>
      </w:r>
      <w:r w:rsidR="00F327B1">
        <w:rPr>
          <w:rFonts w:ascii="微軟正黑體" w:eastAsia="微軟正黑體" w:hAnsi="微軟正黑體" w:cs="Times New Roman" w:hint="eastAsia"/>
          <w:sz w:val="20"/>
          <w:szCs w:val="20"/>
        </w:rPr>
        <w:t>導師檢查，輔導教官於三日內複檢完畢，經糾正未改善者，</w:t>
      </w:r>
      <w:r w:rsidR="00F327B1" w:rsidRPr="00F327B1">
        <w:rPr>
          <w:rFonts w:ascii="微軟正黑體" w:eastAsia="微軟正黑體" w:hAnsi="微軟正黑體" w:cs="Times New Roman" w:hint="eastAsia"/>
          <w:sz w:val="20"/>
          <w:szCs w:val="20"/>
        </w:rPr>
        <w:t>僅限於正向管教措施、口頭糾正、列入日常生活表現紀錄、通知監護人協請處理、書面自省及靜坐反省。</w:t>
      </w:r>
      <w:r w:rsidRPr="0077689D">
        <w:rPr>
          <w:rFonts w:ascii="微軟正黑體" w:eastAsia="微軟正黑體" w:hAnsi="微軟正黑體" w:cs="Times New Roman" w:hint="eastAsia"/>
          <w:sz w:val="20"/>
          <w:szCs w:val="20"/>
        </w:rPr>
        <w:t>。</w:t>
      </w:r>
    </w:p>
    <w:p w:rsidR="0077689D" w:rsidRPr="0077689D" w:rsidRDefault="00F327B1" w:rsidP="0077689D">
      <w:pPr>
        <w:numPr>
          <w:ilvl w:val="0"/>
          <w:numId w:val="2"/>
        </w:numPr>
        <w:spacing w:line="400" w:lineRule="exact"/>
        <w:ind w:left="709" w:hanging="588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不定時實施檢查，經糾正未改善者，</w:t>
      </w:r>
      <w:r w:rsidRPr="00F327B1">
        <w:rPr>
          <w:rFonts w:ascii="微軟正黑體" w:eastAsia="微軟正黑體" w:hAnsi="微軟正黑體" w:cs="Times New Roman" w:hint="eastAsia"/>
          <w:sz w:val="20"/>
          <w:szCs w:val="20"/>
        </w:rPr>
        <w:t>僅限於正向管教措施、口頭糾正、列入日常生活</w:t>
      </w:r>
      <w:r w:rsidRPr="00F327B1">
        <w:rPr>
          <w:rFonts w:ascii="微軟正黑體" w:eastAsia="微軟正黑體" w:hAnsi="微軟正黑體" w:cs="Times New Roman" w:hint="eastAsia"/>
          <w:sz w:val="20"/>
          <w:szCs w:val="20"/>
        </w:rPr>
        <w:lastRenderedPageBreak/>
        <w:t>表現紀錄、通知監護人協請處理、書面自省及靜坐反省。</w:t>
      </w:r>
    </w:p>
    <w:p w:rsidR="0077689D" w:rsidRPr="0077689D" w:rsidRDefault="00F327B1" w:rsidP="0077689D">
      <w:pPr>
        <w:spacing w:line="400" w:lineRule="exact"/>
        <w:jc w:val="both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三</w:t>
      </w:r>
      <w:r w:rsidR="0077689D" w:rsidRPr="0077689D">
        <w:rPr>
          <w:rFonts w:ascii="微軟正黑體" w:eastAsia="微軟正黑體" w:hAnsi="微軟正黑體" w:cs="Times New Roman" w:hint="eastAsia"/>
          <w:sz w:val="20"/>
          <w:szCs w:val="20"/>
        </w:rPr>
        <w:t>、有關不適用進修</w:t>
      </w:r>
      <w:r w:rsidR="0077689D">
        <w:rPr>
          <w:rFonts w:ascii="微軟正黑體" w:eastAsia="微軟正黑體" w:hAnsi="微軟正黑體" w:cs="Times New Roman" w:hint="eastAsia"/>
          <w:sz w:val="20"/>
          <w:szCs w:val="20"/>
        </w:rPr>
        <w:t>部</w:t>
      </w:r>
      <w:r w:rsidR="0077689D" w:rsidRPr="0077689D">
        <w:rPr>
          <w:rFonts w:ascii="微軟正黑體" w:eastAsia="微軟正黑體" w:hAnsi="微軟正黑體" w:cs="Times New Roman" w:hint="eastAsia"/>
          <w:sz w:val="20"/>
          <w:szCs w:val="20"/>
        </w:rPr>
        <w:t>學生之要點，以現況制服為主。</w:t>
      </w:r>
    </w:p>
    <w:p w:rsidR="00393FF5" w:rsidRPr="0077689D" w:rsidRDefault="00F327B1" w:rsidP="0077689D">
      <w:pPr>
        <w:spacing w:line="400" w:lineRule="exact"/>
        <w:ind w:left="600" w:hangingChars="300" w:hanging="600"/>
      </w:pPr>
      <w:r>
        <w:rPr>
          <w:rFonts w:ascii="微軟正黑體" w:eastAsia="微軟正黑體" w:hAnsi="微軟正黑體" w:cs="Times New Roman" w:hint="eastAsia"/>
          <w:sz w:val="20"/>
          <w:szCs w:val="20"/>
        </w:rPr>
        <w:t>四</w:t>
      </w:r>
      <w:r w:rsidR="0077689D" w:rsidRPr="0077689D">
        <w:rPr>
          <w:rFonts w:ascii="微軟正黑體" w:eastAsia="微軟正黑體" w:hAnsi="微軟正黑體" w:cs="Times New Roman" w:hint="eastAsia"/>
          <w:sz w:val="20"/>
          <w:szCs w:val="20"/>
        </w:rPr>
        <w:t>、</w:t>
      </w:r>
      <w:r w:rsidRPr="00F327B1">
        <w:rPr>
          <w:rFonts w:ascii="微軟正黑體" w:eastAsia="微軟正黑體" w:hAnsi="微軟正黑體" w:cs="Arial" w:hint="eastAsia"/>
          <w:bCs/>
          <w:sz w:val="20"/>
          <w:szCs w:val="20"/>
        </w:rPr>
        <w:t>本要點經校務會議決議通過後實施；修正時亦同</w:t>
      </w:r>
      <w:r w:rsidR="0077689D" w:rsidRPr="0077689D">
        <w:rPr>
          <w:rFonts w:ascii="微軟正黑體" w:eastAsia="微軟正黑體" w:hAnsi="微軟正黑體" w:cs="Arial" w:hint="eastAsia"/>
          <w:bCs/>
          <w:sz w:val="20"/>
          <w:szCs w:val="20"/>
        </w:rPr>
        <w:t>。</w:t>
      </w:r>
    </w:p>
    <w:sectPr w:rsidR="00393FF5" w:rsidRPr="007768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AA" w:rsidRDefault="004E71AA" w:rsidP="00C40F81">
      <w:r>
        <w:separator/>
      </w:r>
    </w:p>
  </w:endnote>
  <w:endnote w:type="continuationSeparator" w:id="0">
    <w:p w:rsidR="004E71AA" w:rsidRDefault="004E71AA" w:rsidP="00C4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AA" w:rsidRDefault="004E71AA" w:rsidP="00C40F81">
      <w:r>
        <w:separator/>
      </w:r>
    </w:p>
  </w:footnote>
  <w:footnote w:type="continuationSeparator" w:id="0">
    <w:p w:rsidR="004E71AA" w:rsidRDefault="004E71AA" w:rsidP="00C4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DBA"/>
    <w:multiLevelType w:val="hybridMultilevel"/>
    <w:tmpl w:val="19704E42"/>
    <w:lvl w:ilvl="0" w:tplc="209A02B4">
      <w:start w:val="1"/>
      <w:numFmt w:val="taiwaneseCountingThousand"/>
      <w:suff w:val="nothing"/>
      <w:lvlText w:val="（%1）"/>
      <w:lvlJc w:val="left"/>
      <w:pPr>
        <w:ind w:left="1134" w:hanging="11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985AD3"/>
    <w:multiLevelType w:val="hybridMultilevel"/>
    <w:tmpl w:val="BDE8F260"/>
    <w:lvl w:ilvl="0" w:tplc="BE1CBE4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2DFA1FC6">
      <w:start w:val="1"/>
      <w:numFmt w:val="decimal"/>
      <w:lvlText w:val="%2."/>
      <w:lvlJc w:val="left"/>
      <w:pPr>
        <w:ind w:left="1040" w:hanging="360"/>
      </w:pPr>
      <w:rPr>
        <w:rFonts w:hint="default"/>
        <w:color w:val="auto"/>
      </w:rPr>
    </w:lvl>
    <w:lvl w:ilvl="2" w:tplc="0D024CA2">
      <w:start w:val="1"/>
      <w:numFmt w:val="taiwaneseCountingThousand"/>
      <w:lvlText w:val="（%3）"/>
      <w:lvlJc w:val="left"/>
      <w:pPr>
        <w:ind w:left="18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 w15:restartNumberingAfterBreak="0">
    <w:nsid w:val="581B5924"/>
    <w:multiLevelType w:val="hybridMultilevel"/>
    <w:tmpl w:val="1590A2F0"/>
    <w:lvl w:ilvl="0" w:tplc="1C983536">
      <w:start w:val="1"/>
      <w:numFmt w:val="taiwaneseCountingThousand"/>
      <w:suff w:val="nothing"/>
      <w:lvlText w:val="（%1）"/>
      <w:lvlJc w:val="left"/>
      <w:pPr>
        <w:ind w:left="1134" w:hanging="113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9D"/>
    <w:rsid w:val="00097261"/>
    <w:rsid w:val="001563E4"/>
    <w:rsid w:val="004D3E28"/>
    <w:rsid w:val="004E71AA"/>
    <w:rsid w:val="0077689D"/>
    <w:rsid w:val="0083310F"/>
    <w:rsid w:val="00B96C69"/>
    <w:rsid w:val="00C40F81"/>
    <w:rsid w:val="00E871F2"/>
    <w:rsid w:val="00F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5652B"/>
  <w15:docId w15:val="{CEDE24FD-AAF1-440E-AE80-4C84C35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0F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0F81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F327B1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F3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2024-01-22T01:55:00Z</dcterms:created>
  <dcterms:modified xsi:type="dcterms:W3CDTF">2024-02-20T03:01:00Z</dcterms:modified>
</cp:coreProperties>
</file>